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0D" w:rsidRPr="007D3AF6" w:rsidRDefault="0066160D" w:rsidP="0066160D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 w:rsidRPr="003976F2">
        <w:rPr>
          <w:rFonts w:ascii="Tahoma" w:eastAsia="Times New Roman" w:hAnsi="Tahoma" w:cs="Tahoma"/>
          <w:b/>
          <w:noProof/>
          <w:color w:val="000000" w:themeColor="text1"/>
          <w:spacing w:val="20"/>
          <w:sz w:val="16"/>
          <w:szCs w:val="16"/>
          <w:lang w:eastAsia="pl-PL"/>
        </w:rPr>
        <w:drawing>
          <wp:anchor distT="0" distB="0" distL="114300" distR="114300" simplePos="0" relativeHeight="251659264" behindDoc="0" locked="0" layoutInCell="1" allowOverlap="1" wp14:anchorId="4913A83B" wp14:editId="1229C557">
            <wp:simplePos x="0" y="0"/>
            <wp:positionH relativeFrom="column">
              <wp:posOffset>-177800</wp:posOffset>
            </wp:positionH>
            <wp:positionV relativeFrom="paragraph">
              <wp:posOffset>-241935</wp:posOffset>
            </wp:positionV>
            <wp:extent cx="1544320" cy="1693545"/>
            <wp:effectExtent l="0" t="0" r="0" b="190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76F2">
        <w:rPr>
          <w:rFonts w:ascii="Tahoma" w:eastAsia="Times New Roman" w:hAnsi="Tahoma" w:cs="Tahoma"/>
          <w:b/>
          <w:color w:val="000000" w:themeColor="text1"/>
          <w:spacing w:val="20"/>
          <w:sz w:val="16"/>
          <w:szCs w:val="16"/>
          <w:lang w:eastAsia="pl-PL"/>
        </w:rPr>
        <w:t xml:space="preserve">  </w:t>
      </w:r>
      <w:r w:rsidRPr="007D3AF6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:rsidR="0066160D" w:rsidRPr="007D3AF6" w:rsidRDefault="0066160D" w:rsidP="0066160D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16"/>
          <w:szCs w:val="16"/>
          <w:lang w:val="en-US" w:eastAsia="pl-PL"/>
        </w:rPr>
      </w:pPr>
      <w:r w:rsidRPr="007D3AF6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    tel. 061 28 35 225; GG 3371603; mail: umiejski@srem.pl</w:t>
      </w:r>
    </w:p>
    <w:p w:rsidR="0066160D" w:rsidRPr="003976F2" w:rsidRDefault="0066160D" w:rsidP="0066160D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</w:pPr>
    </w:p>
    <w:p w:rsidR="0066160D" w:rsidRPr="003976F2" w:rsidRDefault="0066160D" w:rsidP="0066160D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</w:pPr>
      <w:r w:rsidRPr="003976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  <w:br/>
      </w:r>
    </w:p>
    <w:p w:rsidR="0066160D" w:rsidRPr="003976F2" w:rsidRDefault="0066160D" w:rsidP="00661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</w:pPr>
      <w:r w:rsidRPr="003976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  <w:t>Burmistrz Śremu</w:t>
      </w:r>
    </w:p>
    <w:p w:rsidR="00C1060B" w:rsidRPr="003976F2" w:rsidRDefault="0066160D" w:rsidP="00C1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</w:pPr>
      <w:r w:rsidRPr="003976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  <w:t xml:space="preserve">ogłasza konkurs na </w:t>
      </w:r>
      <w:r w:rsidR="00C1060B" w:rsidRPr="003976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  <w:t xml:space="preserve">kandydata na </w:t>
      </w:r>
      <w:r w:rsidRPr="003976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  <w:t>stanowisko Dyrektora</w:t>
      </w:r>
      <w:r w:rsidR="00C1060B" w:rsidRPr="003976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Pr="003976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  <w:t xml:space="preserve">Śremskiego Ośrodka Kultury </w:t>
      </w:r>
    </w:p>
    <w:p w:rsidR="0066160D" w:rsidRPr="003976F2" w:rsidRDefault="0066160D" w:rsidP="00661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</w:pPr>
      <w:r w:rsidRPr="003976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pl-PL"/>
        </w:rPr>
        <w:t>w Śremie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Nazwa i adres instytucji kultury: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Śremski Ośrodek  Kultury, ul. Adama Mickiewicza 77, 63-100 Śrem.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Informacja o waru</w:t>
      </w:r>
      <w:r w:rsidR="009471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nkach organizacyjno- finansowych</w:t>
      </w:r>
      <w:r w:rsidRPr="00BF6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instytucji kultury: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Materiały udostępnia Pani mgr Barbara Jabłońska – Naczelnik Pionu Edukacji i Usług Społecznych Urzędu Miejskiego w Śremie, Pl. 20 Października 1, 63 – 100 Śrem, pok. n</w:t>
      </w:r>
      <w:r w:rsidR="00B11F53">
        <w:rPr>
          <w:rFonts w:ascii="Times New Roman" w:eastAsia="Times New Roman" w:hAnsi="Times New Roman" w:cs="Times New Roman"/>
          <w:sz w:val="28"/>
          <w:szCs w:val="28"/>
          <w:lang w:eastAsia="pl-PL"/>
        </w:rPr>
        <w:t>r 02, tel. 61 2835225 w. 143 (w </w:t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godzinach 7</w:t>
      </w:r>
      <w:r w:rsidRPr="00BF6EB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pl-PL"/>
        </w:rPr>
        <w:t>00</w:t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-15</w:t>
      </w:r>
      <w:r w:rsidRPr="00BF6EB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pl-PL"/>
        </w:rPr>
        <w:t>00</w:t>
      </w:r>
      <w:r w:rsidR="00D3446F">
        <w:rPr>
          <w:rFonts w:ascii="Times New Roman" w:eastAsia="Times New Roman" w:hAnsi="Times New Roman" w:cs="Times New Roman"/>
          <w:sz w:val="28"/>
          <w:szCs w:val="28"/>
          <w:lang w:eastAsia="pl-PL"/>
        </w:rPr>
        <w:t>).</w:t>
      </w:r>
      <w:bookmarkStart w:id="0" w:name="_GoBack"/>
      <w:bookmarkEnd w:id="0"/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Stanowisko objęte konkursem: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Dyrektor Śremskiego Ośrodka  Kultury.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Kandydaci winni spełniać następujące warunki:</w:t>
      </w:r>
    </w:p>
    <w:p w:rsidR="00BF6EB4" w:rsidRPr="00BF6EB4" w:rsidRDefault="00BF6EB4" w:rsidP="00BF6E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Wymagania niezbędne:</w:t>
      </w:r>
    </w:p>
    <w:p w:rsidR="00BF6EB4" w:rsidRPr="00BF6EB4" w:rsidRDefault="00BF6EB4" w:rsidP="00BF6EB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wykształcenie wyższe magisterskie;</w:t>
      </w:r>
    </w:p>
    <w:p w:rsidR="00BF6EB4" w:rsidRPr="00BF6EB4" w:rsidRDefault="00BF6EB4" w:rsidP="00BF6EB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obywatelstwo polskie;</w:t>
      </w:r>
    </w:p>
    <w:p w:rsidR="00BF6EB4" w:rsidRPr="00BF6EB4" w:rsidRDefault="00BF6EB4" w:rsidP="00BF6EB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pełna zdolność do czynności prawnych oraz korzystanie w pełni z praw publicznych;</w:t>
      </w:r>
    </w:p>
    <w:p w:rsidR="00BF6EB4" w:rsidRPr="00BF6EB4" w:rsidRDefault="00BF6EB4" w:rsidP="00BF6EB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brak skazania prawomocnym wyrokiem sądu za umyślne  przestępstwo ścigane z oskarżenia publicznego lub umyślne przestępstwo skarbowe;</w:t>
      </w:r>
    </w:p>
    <w:p w:rsidR="00BF6EB4" w:rsidRPr="00BF6EB4" w:rsidRDefault="00BF6EB4" w:rsidP="00BF6EB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dobry stan zdrowia, pozwalający na wykonywanie pracy na stanowisku kierowniczym.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Wymagania dodatkowe:</w:t>
      </w:r>
    </w:p>
    <w:p w:rsidR="00BF6EB4" w:rsidRPr="00BF6EB4" w:rsidRDefault="00BF6EB4" w:rsidP="00BF6EB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znajomość przepisów prawnych dotyczących funkcjonowania samorządowych instytucji kultury oraz organizowania i prowadzenia działalności kulturalnej;</w:t>
      </w:r>
    </w:p>
    <w:p w:rsidR="00BF6EB4" w:rsidRPr="00BF6EB4" w:rsidRDefault="00BF6EB4" w:rsidP="00BF6EB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znajomość ustawy o samorządzie gminnym;</w:t>
      </w:r>
    </w:p>
    <w:p w:rsidR="00BF6EB4" w:rsidRPr="00BF6EB4" w:rsidRDefault="00BF6EB4" w:rsidP="00BF6EB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znajomość funkcjonowania instytucji kultury w zakresie organizacyjnym oraz </w:t>
      </w:r>
      <w:proofErr w:type="spellStart"/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ekonomiczno</w:t>
      </w:r>
      <w:proofErr w:type="spellEnd"/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– finansowym;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lastRenderedPageBreak/>
        <w:t>d.</w:t>
      </w: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ab/>
        <w:t>umiejętność organizacji pracy i kierowania zespołem pracowników;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e.</w:t>
      </w:r>
      <w:r w:rsidRPr="00BF6E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ab/>
        <w:t>dyspozycyjność, komunikatywność i umiejętności negocjacyjne.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Wymagane dokumenty:</w:t>
      </w:r>
    </w:p>
    <w:p w:rsidR="00BF6EB4" w:rsidRPr="00BF6EB4" w:rsidRDefault="00BF6EB4" w:rsidP="00BF6EB4">
      <w:pPr>
        <w:numPr>
          <w:ilvl w:val="1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list motywacyjny;</w:t>
      </w:r>
    </w:p>
    <w:p w:rsidR="00BF6EB4" w:rsidRPr="00BF6EB4" w:rsidRDefault="00BF6EB4" w:rsidP="00BF6EB4">
      <w:pPr>
        <w:numPr>
          <w:ilvl w:val="1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kserokopie dyplomu ukończenia studiów wyższych magisterskich;</w:t>
      </w:r>
    </w:p>
    <w:p w:rsidR="00BF6EB4" w:rsidRPr="00BF6EB4" w:rsidRDefault="00BF6EB4" w:rsidP="00BF6EB4">
      <w:pPr>
        <w:numPr>
          <w:ilvl w:val="1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kwestionariusz osobowy (wzór do pobrania na stronie www.srem.pl);</w:t>
      </w:r>
    </w:p>
    <w:p w:rsidR="00BF6EB4" w:rsidRPr="00BF6EB4" w:rsidRDefault="00BF6EB4" w:rsidP="00BF6EB4">
      <w:pPr>
        <w:numPr>
          <w:ilvl w:val="1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autorską koncepcję funkcjonowania Śremskiego Ośrodka Kultury (programowo-organizacyjną) na lata 2018-2023;</w:t>
      </w:r>
    </w:p>
    <w:p w:rsidR="00BF6EB4" w:rsidRPr="00BF6EB4" w:rsidRDefault="00BF6EB4" w:rsidP="00BF6EB4">
      <w:pPr>
        <w:numPr>
          <w:ilvl w:val="1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zaświadczenie lekarskie o braku przeciwwskazań zdrowotnych do wykonywania pracy na stanowisku kierowniczym wystawione przez lekarza medycyny pracy; </w:t>
      </w:r>
    </w:p>
    <w:p w:rsidR="00BF6EB4" w:rsidRPr="00BF6EB4" w:rsidRDefault="00BF6EB4" w:rsidP="00BF6EB4">
      <w:pPr>
        <w:numPr>
          <w:ilvl w:val="1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oświadczenia:</w:t>
      </w:r>
    </w:p>
    <w:p w:rsidR="00BF6EB4" w:rsidRPr="00BF6EB4" w:rsidRDefault="00BF6EB4" w:rsidP="00BF6EB4">
      <w:pPr>
        <w:numPr>
          <w:ilvl w:val="0"/>
          <w:numId w:val="11"/>
        </w:num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 posiadaniu pełnej zdolności do czynności prawnych;</w:t>
      </w:r>
    </w:p>
    <w:p w:rsidR="00BF6EB4" w:rsidRPr="00BF6EB4" w:rsidRDefault="00BF6EB4" w:rsidP="00BF6EB4">
      <w:pPr>
        <w:numPr>
          <w:ilvl w:val="0"/>
          <w:numId w:val="11"/>
        </w:num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 korzystaniu z pełni praw publicznych;</w:t>
      </w:r>
    </w:p>
    <w:p w:rsidR="00BF6EB4" w:rsidRPr="00BF6EB4" w:rsidRDefault="00BF6EB4" w:rsidP="00BF6EB4">
      <w:pPr>
        <w:numPr>
          <w:ilvl w:val="0"/>
          <w:numId w:val="11"/>
        </w:num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 braku skazania prawomocnym wyrokiem sądu za: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ind w:left="216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- </w:t>
      </w:r>
      <w:r w:rsidRPr="00BF6EB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umyślne  przestępstwo ścigane z oskarżenia publicznego;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ind w:left="21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- umyślne przestępstwo skarbowe.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Miejsce oraz termin złożenia wymaganych od kandydatów dokumentów: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Oferty należy składać w zamkniętych kopertach</w:t>
      </w: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 podaniem adresu nadawcy oraz dopiskiem: </w:t>
      </w:r>
      <w:r w:rsidRPr="00BF6EB4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„Konkurs na kandydata na stanowisko dyrektora Śremskiego Ośrodka Kultury w Śremie”</w:t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 Ur</w:t>
      </w:r>
      <w:r w:rsidR="00604A68">
        <w:rPr>
          <w:rFonts w:ascii="Times New Roman" w:eastAsia="Times New Roman" w:hAnsi="Times New Roman" w:cs="Times New Roman"/>
          <w:sz w:val="28"/>
          <w:szCs w:val="28"/>
          <w:lang w:eastAsia="pl-PL"/>
        </w:rPr>
        <w:t>zędzie Miejskim w Śremie Pl. 20 </w:t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Października 1 -  Zespół Obsługi Klienta (parter pokój nr 01) lub przesłać pocztą na adres Urzędu Miejskiego z wyżej podanym dopiskiem w terminie </w:t>
      </w:r>
      <w:r w:rsidR="00604A6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do 8 sierpnia</w:t>
      </w:r>
      <w:r w:rsidR="00C82398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2018</w:t>
      </w:r>
      <w:r w:rsidRPr="00BF6EB4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r. do godziny 15</w:t>
      </w:r>
      <w:r w:rsidRPr="00BF6EB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pl-PL"/>
        </w:rPr>
        <w:t xml:space="preserve">00 </w:t>
      </w:r>
      <w:r w:rsidR="00604A68"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(liczy się data wpływu do Urzędu)</w:t>
      </w:r>
      <w:r w:rsidR="00604A68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Odrzucenie ofert: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Aplikacje, w których zabraknie wymaganych wyżej dokumentów jak również te, które wpłyną do Urzędu Miejskiego po określonym terminie nie będą rozpatrywane. 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Przewidywany termin rozpatrzenia zgłoszonych kandydatur: 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Rozpatrzenie zgłoszonych kandydatur nastąpi w terminie 21 dni licząc od daty upływu składania ofert. O dokładnym terminie i miejscu przeprowadzenia rozmów kwalifikacyjnych kandydaci zostaną powiadomieni indywidualnie.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Wszelkich informacji dotyczących konkursu udziela:</w:t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Pani mgr Barbara Jabłońska – Naczelnik Pionu Edukacji i Usług Społecznych Urzędu Miejskiego w Śremie, Pl. 20 Października 1, 63 – 100 Śrem, pok. nr 02, tel. 61 2835225 w. 143 (w godzinach 7</w:t>
      </w:r>
      <w:r w:rsidRPr="00BF6EB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pl-PL"/>
        </w:rPr>
        <w:t>00</w:t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-15</w:t>
      </w:r>
      <w:r w:rsidRPr="00BF6EB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pl-PL"/>
        </w:rPr>
        <w:t>00</w:t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).</w:t>
      </w:r>
    </w:p>
    <w:p w:rsidR="00BF6EB4" w:rsidRPr="00BF6EB4" w:rsidRDefault="00BF6EB4" w:rsidP="00BF6EB4">
      <w:pPr>
        <w:tabs>
          <w:tab w:val="left" w:pos="2775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</w:p>
    <w:p w:rsidR="00BF6EB4" w:rsidRPr="00BF6EB4" w:rsidRDefault="00BF6EB4" w:rsidP="00BF6EB4">
      <w:pPr>
        <w:numPr>
          <w:ilvl w:val="0"/>
          <w:numId w:val="8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Rozstrzygnięcie konkursu: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 wynikach konkursu kandydaci biorący udział w konkursie zostaną powiadomieni pisemnie w terminie do 14 dni od ostatniego posiedzenia komisji. Jednocześnie rozstrzygnięcie konkursu podane będzie do publicznej wiadomości na stronie Biuletynu Informacji Publicznej Urzędu Miejskiego </w:t>
      </w:r>
      <w:r w:rsidR="00313C5D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w Śremie.</w:t>
      </w:r>
    </w:p>
    <w:p w:rsidR="00BF6EB4" w:rsidRPr="00BF6EB4" w:rsidRDefault="00BF6EB4" w:rsidP="00BF6EB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Zatwierdzenie konkursu: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>Ostateczną decyzję o zatwierdzeniu wyników konkursu oraz o zatrudnieniu podejmuje Burmistrz Śremu.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tabs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Podstawa zatrudnienia na stanowisko dyrektora instytucji kultury: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 kandydatem wybranym przez Komisję konkursową zostanie nawiązany stosunek pracy na podstawie powołania na warunkach określonych przez Burmistrza Śremu.  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BF6EB4" w:rsidRPr="00BF6EB4" w:rsidRDefault="00BF6EB4" w:rsidP="00BF6EB4">
      <w:pPr>
        <w:numPr>
          <w:ilvl w:val="0"/>
          <w:numId w:val="8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</w:t>
      </w:r>
      <w:r w:rsidRPr="00BF6E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Zastrzeżenie: </w:t>
      </w:r>
    </w:p>
    <w:p w:rsidR="00BF6EB4" w:rsidRPr="00BF6EB4" w:rsidRDefault="00BF6EB4" w:rsidP="00BF6EB4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BF6E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Organizator konkursu zastrzega sobie prawo do unieważnienia konkursu bez podania przyczyn.</w:t>
      </w:r>
    </w:p>
    <w:p w:rsidR="00BF6EB4" w:rsidRPr="00BF6EB4" w:rsidRDefault="00BF6EB4" w:rsidP="00BF6EB4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</w:pPr>
    </w:p>
    <w:p w:rsidR="004D6896" w:rsidRPr="003976F2" w:rsidRDefault="00C1060B">
      <w:pPr>
        <w:rPr>
          <w:color w:val="000000" w:themeColor="text1"/>
        </w:rPr>
      </w:pPr>
      <w:r w:rsidRPr="003976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0F3979B3" wp14:editId="2AFE87CB">
            <wp:simplePos x="0" y="0"/>
            <wp:positionH relativeFrom="column">
              <wp:posOffset>4267200</wp:posOffset>
            </wp:positionH>
            <wp:positionV relativeFrom="paragraph">
              <wp:posOffset>3163570</wp:posOffset>
            </wp:positionV>
            <wp:extent cx="1273175" cy="241935"/>
            <wp:effectExtent l="0" t="0" r="3175" b="5715"/>
            <wp:wrapTight wrapText="bothSides">
              <wp:wrapPolygon edited="0">
                <wp:start x="0" y="0"/>
                <wp:lineTo x="0" y="20409"/>
                <wp:lineTo x="21331" y="20409"/>
                <wp:lineTo x="2133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6896" w:rsidRPr="003976F2" w:rsidSect="002B17A8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E5D3E"/>
    <w:multiLevelType w:val="hybridMultilevel"/>
    <w:tmpl w:val="A7A4D85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301D18"/>
    <w:multiLevelType w:val="hybridMultilevel"/>
    <w:tmpl w:val="4E08F34C"/>
    <w:lvl w:ilvl="0" w:tplc="A1665C2A">
      <w:start w:val="1"/>
      <w:numFmt w:val="lowerLetter"/>
      <w:lvlText w:val="%1."/>
      <w:lvlJc w:val="left"/>
      <w:pPr>
        <w:ind w:left="151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D9B4E1E"/>
    <w:multiLevelType w:val="hybridMultilevel"/>
    <w:tmpl w:val="C75E104C"/>
    <w:lvl w:ilvl="0" w:tplc="6C14A9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F3E3B"/>
    <w:multiLevelType w:val="hybridMultilevel"/>
    <w:tmpl w:val="1C7AE0B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E866530"/>
    <w:multiLevelType w:val="hybridMultilevel"/>
    <w:tmpl w:val="29481A6C"/>
    <w:lvl w:ilvl="0" w:tplc="B1940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C5262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DC85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70BA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AC54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C09B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7266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8E6C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7F47D5"/>
    <w:multiLevelType w:val="hybridMultilevel"/>
    <w:tmpl w:val="32BCD8E0"/>
    <w:lvl w:ilvl="0" w:tplc="F536CA6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C815E5"/>
    <w:multiLevelType w:val="hybridMultilevel"/>
    <w:tmpl w:val="695421AE"/>
    <w:lvl w:ilvl="0" w:tplc="B1940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0D"/>
    <w:rsid w:val="00313C5D"/>
    <w:rsid w:val="00321301"/>
    <w:rsid w:val="003976F2"/>
    <w:rsid w:val="004D6896"/>
    <w:rsid w:val="004E612B"/>
    <w:rsid w:val="00604A68"/>
    <w:rsid w:val="0066160D"/>
    <w:rsid w:val="006B001C"/>
    <w:rsid w:val="007D3AF6"/>
    <w:rsid w:val="00836CFC"/>
    <w:rsid w:val="0094715F"/>
    <w:rsid w:val="00B11F53"/>
    <w:rsid w:val="00B343AD"/>
    <w:rsid w:val="00BF6EB4"/>
    <w:rsid w:val="00C1060B"/>
    <w:rsid w:val="00C17063"/>
    <w:rsid w:val="00C82398"/>
    <w:rsid w:val="00D176B2"/>
    <w:rsid w:val="00D3446F"/>
    <w:rsid w:val="00DF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16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16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31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36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Szmyt-Baranowska</dc:creator>
  <cp:lastModifiedBy>Anna Szmyt-Baranowska</cp:lastModifiedBy>
  <cp:revision>3</cp:revision>
  <dcterms:created xsi:type="dcterms:W3CDTF">2018-07-03T10:00:00Z</dcterms:created>
  <dcterms:modified xsi:type="dcterms:W3CDTF">2018-07-04T11:35:00Z</dcterms:modified>
</cp:coreProperties>
</file>